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9C6" w14:textId="77777777" w:rsidR="006A2E2A" w:rsidRPr="00D44DC4" w:rsidRDefault="006A2E2A">
      <w:pPr>
        <w:rPr>
          <w:lang w:val="en-US"/>
        </w:rPr>
      </w:pPr>
    </w:p>
    <w:p w14:paraId="53F7DB39" w14:textId="66A1F45E" w:rsidR="0028457A" w:rsidRDefault="0028457A" w:rsidP="00D44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57A">
        <w:rPr>
          <w:rFonts w:ascii="Times New Roman" w:hAnsi="Times New Roman" w:cs="Times New Roman"/>
          <w:b/>
          <w:bCs/>
          <w:sz w:val="24"/>
          <w:szCs w:val="24"/>
        </w:rPr>
        <w:t xml:space="preserve">Фрагмент ПВТР про СИЗ и новое основание,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457A">
        <w:rPr>
          <w:rFonts w:ascii="Times New Roman" w:hAnsi="Times New Roman" w:cs="Times New Roman"/>
          <w:b/>
          <w:bCs/>
          <w:sz w:val="24"/>
          <w:szCs w:val="24"/>
        </w:rPr>
        <w:t>чтобы отстранить сотрудников от работы</w:t>
      </w:r>
    </w:p>
    <w:p w14:paraId="7471D5FB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...</w:t>
      </w:r>
    </w:p>
    <w:p w14:paraId="4E2B073A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7.4. Работодатель бесплатно выдает работникам средства индивидуальной защиты и смывающие средства для защиты от воздействия вредных и (или) опасных факторов производственной среды и (или) загрязнения, а также на работах, выполняемых в особых температурных условиях.</w:t>
      </w:r>
    </w:p>
    <w:p w14:paraId="63C11E73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7.4.1. К средствам индивидуальной защиты относятся специальная одежда, специальная обувь, дерматологические средства защиты, средства защиты органов дыхания, рук, головы, лица, органов слуха, глаз, средства защиты от падения с высоты и другие средства индивидуальной защиты, требования к которым определяются в соответствии с законодательством Российской Федерации о техническом регулировании.</w:t>
      </w:r>
    </w:p>
    <w:p w14:paraId="02BA0E94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7.4.2. Работодатель устанавливает нормы выдачи средств индивидуальной защиты и обеспечивает за счет своих средств своевременную их выдачу, хранение, а также стирку, химическую чистку, сушку, ремонт и замену.</w:t>
      </w:r>
    </w:p>
    <w:p w14:paraId="36CDED5A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7.5. Работодатель отстраняет от работы работников:</w:t>
      </w:r>
    </w:p>
    <w:p w14:paraId="15176846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— появившихся на работе в состоянии алкогольного, наркотического или иного токсического опьянения;</w:t>
      </w:r>
    </w:p>
    <w:p w14:paraId="3E07EFFD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— не прошедших в установленном порядке обучение и проверку знаний и навыков в области охраны труда;</w:t>
      </w:r>
    </w:p>
    <w:p w14:paraId="518E9D58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— не прошедших в установленном порядке обязательный медицинский осмотр, а также обязательное психиатрическое освидетельствование в случаях, предусмотренных настоящим Кодексом, другими федеральными законами и иными нормативными правовыми актами Российской Федерации;</w:t>
      </w:r>
    </w:p>
    <w:p w14:paraId="67370A0A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— у которых в соответствии с медицинским заключением выявлены противопоказания для выполнения работы, обусловленной трудовым договором;</w:t>
      </w:r>
    </w:p>
    <w:p w14:paraId="45891001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— не использующих средства индивидуальной защиты, но обязанных их использовать в связи с работой на вредных или опасных работах или в особых температурных условиях на период до того, пока они не начнут использовать средства индивидуальной защиты, ч. 2 ст. 76 ТК. Правило действует с 1 марта 2022 года.</w:t>
      </w:r>
    </w:p>
    <w:p w14:paraId="3637BF32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7.5.1. Работодатель отстраняет от работы работника на весь период времени до устранения обстоятельств, которые стали основанием для отстранения от работы.</w:t>
      </w:r>
    </w:p>
    <w:p w14:paraId="13AEA9EC" w14:textId="77777777" w:rsidR="0028457A" w:rsidRPr="0028457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7.5.2. Работодатель не начисляет работнику заработную плату в период отстранения от работы по основаниям, перечисленным в п. 7.5 настоящих Правил. Если работник не прошел обучение и проверку знаний и навыков в области охраны труда либо обязательный медицинский осмотр не по своей вине, ему производится оплата за все время отстранения от работы как за простой.</w:t>
      </w:r>
    </w:p>
    <w:p w14:paraId="54D72488" w14:textId="2EB98486" w:rsidR="00FF56BE" w:rsidRPr="006A2E2A" w:rsidRDefault="0028457A" w:rsidP="0028457A">
      <w:pPr>
        <w:jc w:val="both"/>
        <w:rPr>
          <w:rFonts w:ascii="Times New Roman" w:hAnsi="Times New Roman" w:cs="Times New Roman"/>
          <w:sz w:val="24"/>
          <w:szCs w:val="24"/>
        </w:rPr>
      </w:pPr>
      <w:r w:rsidRPr="0028457A">
        <w:rPr>
          <w:rFonts w:ascii="Times New Roman" w:hAnsi="Times New Roman" w:cs="Times New Roman"/>
          <w:sz w:val="24"/>
          <w:szCs w:val="24"/>
        </w:rPr>
        <w:t>...</w:t>
      </w:r>
    </w:p>
    <w:sectPr w:rsidR="00FF56BE" w:rsidRPr="006A2E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DD61" w14:textId="77777777" w:rsidR="006A2E2A" w:rsidRDefault="006A2E2A" w:rsidP="006A2E2A">
      <w:pPr>
        <w:spacing w:after="0" w:line="240" w:lineRule="auto"/>
      </w:pPr>
      <w:r>
        <w:separator/>
      </w:r>
    </w:p>
  </w:endnote>
  <w:endnote w:type="continuationSeparator" w:id="0">
    <w:p w14:paraId="2C5AAF0D" w14:textId="77777777" w:rsidR="006A2E2A" w:rsidRDefault="006A2E2A" w:rsidP="006A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DC8F" w14:textId="77777777" w:rsidR="006A2E2A" w:rsidRDefault="006A2E2A" w:rsidP="006A2E2A">
      <w:pPr>
        <w:spacing w:after="0" w:line="240" w:lineRule="auto"/>
      </w:pPr>
      <w:r>
        <w:separator/>
      </w:r>
    </w:p>
  </w:footnote>
  <w:footnote w:type="continuationSeparator" w:id="0">
    <w:p w14:paraId="105015CB" w14:textId="77777777" w:rsidR="006A2E2A" w:rsidRDefault="006A2E2A" w:rsidP="006A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61A7" w14:textId="675261FF" w:rsidR="006A2E2A" w:rsidRDefault="006A2E2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6F1C21" wp14:editId="68A00558">
          <wp:simplePos x="0" y="0"/>
          <wp:positionH relativeFrom="margin">
            <wp:posOffset>-666750</wp:posOffset>
          </wp:positionH>
          <wp:positionV relativeFrom="paragraph">
            <wp:posOffset>-134620</wp:posOffset>
          </wp:positionV>
          <wp:extent cx="3152775" cy="39397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9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9"/>
    <w:rsid w:val="0028457A"/>
    <w:rsid w:val="00285DE9"/>
    <w:rsid w:val="006A2E2A"/>
    <w:rsid w:val="00AA663D"/>
    <w:rsid w:val="00D44DC4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AF8C"/>
  <w15:chartTrackingRefBased/>
  <w15:docId w15:val="{5D69E379-268E-4401-98C2-780CBF26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2A"/>
  </w:style>
  <w:style w:type="paragraph" w:styleId="a5">
    <w:name w:val="footer"/>
    <w:basedOn w:val="a"/>
    <w:link w:val="a6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2021-12-14T09:54:00Z</dcterms:created>
  <dcterms:modified xsi:type="dcterms:W3CDTF">2021-12-14T09:54:00Z</dcterms:modified>
</cp:coreProperties>
</file>